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D47B" w14:textId="48C69552" w:rsidR="00B03F4A" w:rsidRDefault="008D24BC" w:rsidP="00C462E8">
      <w:pPr>
        <w:ind w:firstLine="708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D24B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Организация </w:t>
      </w:r>
      <w:r w:rsidR="006233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отделения </w:t>
      </w:r>
      <w:r w:rsidRPr="008D24BC">
        <w:rPr>
          <w:rFonts w:ascii="Times New Roman" w:hAnsi="Times New Roman"/>
          <w:b/>
          <w:bCs/>
          <w:sz w:val="32"/>
          <w:szCs w:val="32"/>
          <w:lang w:eastAsia="ru-RU"/>
        </w:rPr>
        <w:t>централизованного разведения противоопухолевых препаратов для обеспечения безопасности и повышения экономической эффективности лекарственного лечения онкологических больных.</w:t>
      </w:r>
      <w:r w:rsidR="00B03F4A" w:rsidRPr="00B03F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14:paraId="4E9FD817" w14:textId="0ABC3974" w:rsidR="008D24BC" w:rsidRPr="004273E9" w:rsidRDefault="00B03F4A" w:rsidP="00C462E8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73E9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="00BE71D1" w:rsidRPr="004273E9">
        <w:rPr>
          <w:rFonts w:ascii="Times New Roman" w:hAnsi="Times New Roman"/>
          <w:sz w:val="28"/>
          <w:szCs w:val="28"/>
        </w:rPr>
        <w:t xml:space="preserve"> </w:t>
      </w:r>
      <w:r w:rsidR="00BE71D1" w:rsidRPr="004273E9">
        <w:rPr>
          <w:rFonts w:ascii="Times New Roman" w:hAnsi="Times New Roman"/>
          <w:bCs/>
          <w:sz w:val="28"/>
          <w:szCs w:val="28"/>
          <w:lang w:eastAsia="ru-RU"/>
        </w:rPr>
        <w:t>Повышение безопасности и оптимизация лекарственного лечения больных со злокачественными новообразованиями при внедрении технологии централизованного разведения противоопухолевых препаратов.</w:t>
      </w:r>
    </w:p>
    <w:p w14:paraId="43CF87C3" w14:textId="0B982F37" w:rsidR="00D02CA7" w:rsidRPr="004273E9" w:rsidRDefault="00BE71D1" w:rsidP="00BE71D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4273E9">
        <w:rPr>
          <w:rFonts w:ascii="Times New Roman" w:hAnsi="Times New Roman"/>
          <w:b/>
          <w:noProof/>
          <w:sz w:val="28"/>
          <w:szCs w:val="28"/>
          <w:lang w:eastAsia="ru-RU"/>
        </w:rPr>
        <w:t>Задачи:</w:t>
      </w:r>
      <w:r w:rsidRPr="004273E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5BF4FDF1" w14:textId="77777777" w:rsidR="00C472D3" w:rsidRPr="004273E9" w:rsidRDefault="00D02CA7" w:rsidP="00D02CA7">
      <w:pPr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4273E9">
        <w:rPr>
          <w:rFonts w:ascii="Times New Roman" w:hAnsi="Times New Roman"/>
          <w:noProof/>
          <w:sz w:val="28"/>
          <w:szCs w:val="28"/>
          <w:lang w:eastAsia="ru-RU"/>
        </w:rPr>
        <w:t>Изучить объем перерасхода лекарственных препаратов при индивидуальном принципе разведения.</w:t>
      </w:r>
    </w:p>
    <w:p w14:paraId="60BEFAB0" w14:textId="77777777" w:rsidR="00C472D3" w:rsidRPr="004273E9" w:rsidRDefault="00D02CA7" w:rsidP="00D02CA7">
      <w:pPr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4273E9">
        <w:rPr>
          <w:rFonts w:ascii="Times New Roman" w:hAnsi="Times New Roman"/>
          <w:noProof/>
          <w:sz w:val="28"/>
          <w:szCs w:val="28"/>
          <w:lang w:eastAsia="ru-RU"/>
        </w:rPr>
        <w:t>Проанализировать экономическую целесообразность и безопасность централизованного разведения.</w:t>
      </w:r>
    </w:p>
    <w:p w14:paraId="19A4209C" w14:textId="687E440C" w:rsidR="00C472D3" w:rsidRPr="004273E9" w:rsidRDefault="00D02CA7" w:rsidP="00D02CA7">
      <w:pPr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4273E9">
        <w:rPr>
          <w:rFonts w:ascii="Times New Roman" w:hAnsi="Times New Roman"/>
          <w:noProof/>
          <w:sz w:val="28"/>
          <w:szCs w:val="28"/>
          <w:lang w:eastAsia="ru-RU"/>
        </w:rPr>
        <w:t>Изучить перспективы увеличения объема противоопухолевого лечения и экономию временных затрат персонала.</w:t>
      </w:r>
    </w:p>
    <w:p w14:paraId="4F055E9E" w14:textId="6D320D7C" w:rsidR="00D02CA7" w:rsidRPr="004273E9" w:rsidRDefault="00D02CA7" w:rsidP="00D02CA7">
      <w:pPr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  <w:lang w:eastAsia="ru-RU"/>
        </w:rPr>
      </w:pPr>
      <w:r w:rsidRPr="004273E9">
        <w:rPr>
          <w:rFonts w:ascii="Times New Roman" w:hAnsi="Times New Roman"/>
          <w:noProof/>
          <w:sz w:val="28"/>
          <w:szCs w:val="28"/>
          <w:lang w:eastAsia="ru-RU"/>
        </w:rPr>
        <w:t>Обеспечить контроль за безопасным и эффективным применением лекарственных препаратов путем внедрения технологии централизованного разведения</w:t>
      </w:r>
    </w:p>
    <w:p w14:paraId="5B8499A6" w14:textId="2B3BC8B6" w:rsidR="00B03F4A" w:rsidRPr="00BE71D1" w:rsidRDefault="00BE71D1" w:rsidP="008D24B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1D1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проблемы</w:t>
      </w:r>
    </w:p>
    <w:p w14:paraId="2F8FAFFB" w14:textId="50AE44F2" w:rsidR="00BE71D1" w:rsidRPr="00D02CA7" w:rsidRDefault="00BE71D1" w:rsidP="00C462E8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2CA7">
        <w:rPr>
          <w:rFonts w:ascii="Times New Roman" w:hAnsi="Times New Roman"/>
          <w:bCs/>
          <w:sz w:val="28"/>
          <w:szCs w:val="28"/>
          <w:lang w:eastAsia="ru-RU"/>
        </w:rPr>
        <w:t>Обеспечение безопасного обращения лекарственных препаратов одна из основных функций управления качеством медицинской деятельности ГБУЗ МО «МООД», которая регламентирована положениями Приказа Минздрава России №785н от 31.07.2020 г. «Об утверждении Требований к организации и проведению внутреннего контроля качества и безопасности медицинской деятельности»</w:t>
      </w:r>
      <w:r w:rsidR="00E9288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4B4C784" w14:textId="619F0887" w:rsidR="00E92080" w:rsidRPr="00BE71D1" w:rsidRDefault="00764012" w:rsidP="00C462E8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1D1">
        <w:rPr>
          <w:rFonts w:ascii="Times New Roman" w:hAnsi="Times New Roman"/>
          <w:sz w:val="28"/>
          <w:szCs w:val="28"/>
          <w:lang w:eastAsia="ru-RU"/>
        </w:rPr>
        <w:t xml:space="preserve">Идея создание </w:t>
      </w:r>
      <w:r w:rsidR="002179B1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r w:rsidRPr="00BE71D1">
        <w:rPr>
          <w:rFonts w:ascii="Times New Roman" w:hAnsi="Times New Roman"/>
          <w:sz w:val="28"/>
          <w:szCs w:val="28"/>
          <w:lang w:eastAsia="ru-RU"/>
        </w:rPr>
        <w:t>отделения</w:t>
      </w:r>
      <w:r w:rsidR="00217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F1F">
        <w:rPr>
          <w:rFonts w:ascii="Times New Roman" w:hAnsi="Times New Roman"/>
          <w:sz w:val="28"/>
          <w:szCs w:val="28"/>
          <w:lang w:eastAsia="ru-RU"/>
        </w:rPr>
        <w:t xml:space="preserve">ЦРХП </w:t>
      </w:r>
      <w:r w:rsidR="002179B1">
        <w:rPr>
          <w:rFonts w:ascii="Times New Roman" w:hAnsi="Times New Roman"/>
          <w:sz w:val="28"/>
          <w:szCs w:val="28"/>
          <w:lang w:eastAsia="ru-RU"/>
        </w:rPr>
        <w:t xml:space="preserve">в Московской </w:t>
      </w:r>
      <w:r w:rsidR="00D62815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D62815" w:rsidRPr="00BE71D1">
        <w:rPr>
          <w:rFonts w:ascii="Times New Roman" w:hAnsi="Times New Roman"/>
          <w:sz w:val="28"/>
          <w:szCs w:val="28"/>
          <w:lang w:eastAsia="ru-RU"/>
        </w:rPr>
        <w:t>принадлежит</w:t>
      </w:r>
      <w:r w:rsidR="00BA52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080" w:rsidRPr="00BE71D1">
        <w:rPr>
          <w:rFonts w:ascii="Times New Roman" w:hAnsi="Times New Roman"/>
          <w:sz w:val="28"/>
          <w:szCs w:val="28"/>
          <w:lang w:eastAsia="ru-RU"/>
        </w:rPr>
        <w:t xml:space="preserve">главному </w:t>
      </w:r>
      <w:r w:rsidR="00BE735A">
        <w:rPr>
          <w:rFonts w:ascii="Times New Roman" w:hAnsi="Times New Roman"/>
          <w:sz w:val="28"/>
          <w:szCs w:val="28"/>
          <w:lang w:eastAsia="ru-RU"/>
        </w:rPr>
        <w:t xml:space="preserve">врачу </w:t>
      </w:r>
      <w:r w:rsidR="00A36BB2">
        <w:rPr>
          <w:rFonts w:ascii="Times New Roman" w:hAnsi="Times New Roman"/>
          <w:sz w:val="28"/>
          <w:szCs w:val="28"/>
          <w:lang w:eastAsia="ru-RU"/>
        </w:rPr>
        <w:t xml:space="preserve">Государственного бюджетного учреждения здравоохранения Московской области </w:t>
      </w:r>
      <w:r w:rsidR="00E92080" w:rsidRPr="00BE71D1">
        <w:rPr>
          <w:rFonts w:ascii="Times New Roman" w:hAnsi="Times New Roman"/>
          <w:sz w:val="28"/>
          <w:szCs w:val="28"/>
          <w:lang w:eastAsia="ru-RU"/>
        </w:rPr>
        <w:t>(ГБУЗ МО «МООД») Асташову В.Л.</w:t>
      </w:r>
    </w:p>
    <w:p w14:paraId="17BE1BFB" w14:textId="1AD905F8" w:rsidR="003A1AE4" w:rsidRPr="00F57F21" w:rsidRDefault="006A6D34" w:rsidP="00F57F21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Отделение</w:t>
      </w:r>
      <w:r w:rsidR="00764012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ЦРХП</w:t>
      </w:r>
      <w:r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12AB9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организовано </w:t>
      </w:r>
      <w:r w:rsidR="00FE2023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764012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начало работу </w:t>
      </w:r>
      <w:r w:rsidR="00BE71D1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01.01.2022г</w:t>
      </w:r>
      <w:r w:rsidR="00FE2023" w:rsidRPr="00BE71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3442C2B" w14:textId="2BC40553" w:rsidR="005C2728" w:rsidRPr="00BE71D1" w:rsidRDefault="006A6D34" w:rsidP="005C2728">
      <w:pPr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>Цель создания отделения</w:t>
      </w:r>
      <w:r w:rsidR="005C2728" w:rsidRPr="00BE71D1">
        <w:rPr>
          <w:rFonts w:ascii="Times New Roman" w:hAnsi="Times New Roman"/>
          <w:sz w:val="28"/>
          <w:szCs w:val="28"/>
        </w:rPr>
        <w:t>:</w:t>
      </w:r>
    </w:p>
    <w:p w14:paraId="195F7279" w14:textId="3536DD6E" w:rsidR="00E92080" w:rsidRPr="00BE71D1" w:rsidRDefault="000667C8" w:rsidP="00E9208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>П</w:t>
      </w:r>
      <w:r w:rsidR="00E92080" w:rsidRPr="00BE71D1">
        <w:rPr>
          <w:rFonts w:ascii="Times New Roman" w:hAnsi="Times New Roman"/>
          <w:sz w:val="28"/>
          <w:szCs w:val="28"/>
        </w:rPr>
        <w:t>овысить качество, доступность оказания медицинской помощи онкологическим пациентам</w:t>
      </w:r>
      <w:r w:rsidR="00BE3B65">
        <w:rPr>
          <w:rFonts w:ascii="Times New Roman" w:hAnsi="Times New Roman"/>
          <w:sz w:val="28"/>
          <w:szCs w:val="28"/>
        </w:rPr>
        <w:t>.</w:t>
      </w:r>
    </w:p>
    <w:p w14:paraId="50E0DC91" w14:textId="77777777" w:rsidR="00DD27A2" w:rsidRDefault="000667C8" w:rsidP="00AB05A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lastRenderedPageBreak/>
        <w:t>М</w:t>
      </w:r>
      <w:r w:rsidR="005C2728" w:rsidRPr="00BE71D1">
        <w:rPr>
          <w:rFonts w:ascii="Times New Roman" w:hAnsi="Times New Roman"/>
          <w:sz w:val="28"/>
          <w:szCs w:val="28"/>
        </w:rPr>
        <w:t>инимизировать воздействие цитотоксических средств на медицинский персонал учреждения</w:t>
      </w:r>
      <w:r w:rsidRPr="00BE71D1">
        <w:rPr>
          <w:rFonts w:ascii="Times New Roman" w:hAnsi="Times New Roman"/>
          <w:sz w:val="28"/>
          <w:szCs w:val="28"/>
        </w:rPr>
        <w:t>.</w:t>
      </w:r>
      <w:r w:rsidR="005C2728" w:rsidRPr="00BE71D1">
        <w:rPr>
          <w:rFonts w:ascii="Times New Roman" w:hAnsi="Times New Roman"/>
          <w:sz w:val="28"/>
          <w:szCs w:val="28"/>
        </w:rPr>
        <w:t xml:space="preserve"> </w:t>
      </w:r>
    </w:p>
    <w:p w14:paraId="7A5413A1" w14:textId="590BB255" w:rsidR="00B76F85" w:rsidRPr="00BE71D1" w:rsidRDefault="000667C8" w:rsidP="00AB05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Р</w:t>
      </w:r>
      <w:r w:rsidR="00CA685F" w:rsidRPr="00BE71D1">
        <w:rPr>
          <w:rFonts w:ascii="Times New Roman" w:eastAsiaTheme="minorHAnsi" w:hAnsi="Times New Roman"/>
          <w:sz w:val="28"/>
          <w:szCs w:val="28"/>
        </w:rPr>
        <w:t>ационально</w:t>
      </w:r>
      <w:r w:rsidRPr="00BE71D1">
        <w:rPr>
          <w:rFonts w:ascii="Times New Roman" w:eastAsiaTheme="minorHAnsi" w:hAnsi="Times New Roman"/>
          <w:sz w:val="28"/>
          <w:szCs w:val="28"/>
        </w:rPr>
        <w:t>е</w:t>
      </w:r>
      <w:r w:rsidR="00CA685F" w:rsidRPr="00BE71D1">
        <w:rPr>
          <w:rFonts w:ascii="Times New Roman" w:eastAsiaTheme="minorHAnsi" w:hAnsi="Times New Roman"/>
          <w:sz w:val="28"/>
          <w:szCs w:val="28"/>
        </w:rPr>
        <w:t xml:space="preserve"> использовани</w:t>
      </w:r>
      <w:r w:rsidRPr="00BE71D1">
        <w:rPr>
          <w:rFonts w:ascii="Times New Roman" w:eastAsiaTheme="minorHAnsi" w:hAnsi="Times New Roman"/>
          <w:sz w:val="28"/>
          <w:szCs w:val="28"/>
        </w:rPr>
        <w:t>е</w:t>
      </w:r>
      <w:r w:rsidR="00CA685F" w:rsidRPr="00BE71D1">
        <w:rPr>
          <w:rFonts w:ascii="Times New Roman" w:eastAsiaTheme="minorHAnsi" w:hAnsi="Times New Roman"/>
          <w:sz w:val="28"/>
          <w:szCs w:val="28"/>
        </w:rPr>
        <w:t xml:space="preserve"> </w:t>
      </w:r>
      <w:r w:rsidR="005C2728" w:rsidRPr="00BE71D1">
        <w:rPr>
          <w:rFonts w:ascii="Times New Roman" w:eastAsiaTheme="minorHAnsi" w:hAnsi="Times New Roman"/>
          <w:sz w:val="28"/>
          <w:szCs w:val="28"/>
        </w:rPr>
        <w:t>ост</w:t>
      </w:r>
      <w:r w:rsidR="00CA685F" w:rsidRPr="00BE71D1">
        <w:rPr>
          <w:rFonts w:ascii="Times New Roman" w:eastAsiaTheme="minorHAnsi" w:hAnsi="Times New Roman"/>
          <w:sz w:val="28"/>
          <w:szCs w:val="28"/>
        </w:rPr>
        <w:t xml:space="preserve">атков </w:t>
      </w:r>
      <w:r w:rsidR="00EF6C5B" w:rsidRPr="00BE71D1">
        <w:rPr>
          <w:rFonts w:ascii="Times New Roman" w:eastAsiaTheme="minorHAnsi" w:hAnsi="Times New Roman"/>
          <w:sz w:val="28"/>
          <w:szCs w:val="28"/>
        </w:rPr>
        <w:t>химиотерапевтических препаратов</w:t>
      </w:r>
      <w:r w:rsidR="00CA685F" w:rsidRPr="00BE71D1">
        <w:rPr>
          <w:rFonts w:ascii="Times New Roman" w:eastAsiaTheme="minorHAnsi" w:hAnsi="Times New Roman"/>
          <w:sz w:val="28"/>
          <w:szCs w:val="28"/>
        </w:rPr>
        <w:t xml:space="preserve"> при расчете в </w:t>
      </w:r>
      <w:r w:rsidR="005C2728" w:rsidRPr="00BE71D1">
        <w:rPr>
          <w:rFonts w:ascii="Times New Roman" w:eastAsiaTheme="minorHAnsi" w:hAnsi="Times New Roman"/>
          <w:sz w:val="28"/>
          <w:szCs w:val="28"/>
        </w:rPr>
        <w:t xml:space="preserve">миллиграммах, а не флаконами как при ежедневном </w:t>
      </w:r>
      <w:r w:rsidR="00EF6C5B" w:rsidRPr="00BE71D1">
        <w:rPr>
          <w:rFonts w:ascii="Times New Roman" w:eastAsiaTheme="minorHAnsi" w:hAnsi="Times New Roman"/>
          <w:sz w:val="28"/>
          <w:szCs w:val="28"/>
        </w:rPr>
        <w:t xml:space="preserve">разведении, </w:t>
      </w:r>
      <w:r w:rsidR="00EF6C5B" w:rsidRPr="005A2892">
        <w:rPr>
          <w:rFonts w:ascii="Times New Roman" w:eastAsiaTheme="minorHAnsi" w:hAnsi="Times New Roman"/>
          <w:sz w:val="28"/>
          <w:szCs w:val="28"/>
        </w:rPr>
        <w:t>использование</w:t>
      </w:r>
      <w:r w:rsidR="005C2728" w:rsidRPr="005A2892">
        <w:rPr>
          <w:rFonts w:ascii="Times New Roman" w:eastAsiaTheme="minorHAnsi" w:hAnsi="Times New Roman"/>
          <w:sz w:val="28"/>
          <w:szCs w:val="28"/>
        </w:rPr>
        <w:t xml:space="preserve"> остатков </w:t>
      </w:r>
      <w:r w:rsidR="005A2892" w:rsidRPr="005A2892">
        <w:rPr>
          <w:rFonts w:ascii="Times New Roman" w:eastAsiaTheme="minorHAnsi" w:hAnsi="Times New Roman"/>
          <w:sz w:val="28"/>
          <w:szCs w:val="28"/>
        </w:rPr>
        <w:t xml:space="preserve">лекарственных препаратов </w:t>
      </w:r>
      <w:r w:rsidR="005C2728" w:rsidRPr="005A2892">
        <w:rPr>
          <w:rFonts w:ascii="Times New Roman" w:eastAsiaTheme="minorHAnsi" w:hAnsi="Times New Roman"/>
          <w:sz w:val="28"/>
          <w:szCs w:val="28"/>
        </w:rPr>
        <w:t>позво</w:t>
      </w:r>
      <w:r w:rsidR="00CA685F" w:rsidRPr="005A2892">
        <w:rPr>
          <w:rFonts w:ascii="Times New Roman" w:eastAsiaTheme="minorHAnsi" w:hAnsi="Times New Roman"/>
          <w:sz w:val="28"/>
          <w:szCs w:val="28"/>
        </w:rPr>
        <w:t>ляет получить ощутиму</w:t>
      </w:r>
      <w:r w:rsidR="00CA685F" w:rsidRPr="00BE71D1">
        <w:rPr>
          <w:rFonts w:ascii="Times New Roman" w:eastAsiaTheme="minorHAnsi" w:hAnsi="Times New Roman"/>
          <w:color w:val="000000" w:themeColor="text1"/>
          <w:sz w:val="28"/>
          <w:szCs w:val="28"/>
        </w:rPr>
        <w:t>ю экономию</w:t>
      </w:r>
      <w:r w:rsidRPr="00BE71D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14:paraId="06820F30" w14:textId="6A7CBB76" w:rsidR="00AB05A2" w:rsidRPr="00BE71D1" w:rsidRDefault="000667C8" w:rsidP="00AB05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Ц</w:t>
      </w:r>
      <w:r w:rsidR="00AB05A2" w:rsidRPr="00BE71D1">
        <w:rPr>
          <w:rFonts w:ascii="Times New Roman" w:eastAsiaTheme="minorHAnsi" w:hAnsi="Times New Roman"/>
          <w:sz w:val="28"/>
          <w:szCs w:val="28"/>
        </w:rPr>
        <w:t>ентрализация отходов класса Г</w:t>
      </w:r>
      <w:r w:rsidR="009B6B30" w:rsidRPr="00BE71D1">
        <w:rPr>
          <w:rFonts w:ascii="Times New Roman" w:eastAsiaTheme="minorHAnsi" w:hAnsi="Times New Roman"/>
          <w:sz w:val="28"/>
          <w:szCs w:val="28"/>
        </w:rPr>
        <w:t>.</w:t>
      </w:r>
    </w:p>
    <w:p w14:paraId="372D80C9" w14:textId="77777777" w:rsidR="005722AE" w:rsidRPr="00BE71D1" w:rsidRDefault="005722AE" w:rsidP="005722AE">
      <w:pPr>
        <w:pStyle w:val="Default"/>
        <w:spacing w:line="276" w:lineRule="auto"/>
        <w:ind w:left="720"/>
        <w:rPr>
          <w:sz w:val="28"/>
          <w:szCs w:val="28"/>
        </w:rPr>
      </w:pPr>
    </w:p>
    <w:p w14:paraId="404FA2FE" w14:textId="544EC2BA" w:rsidR="00AB05A2" w:rsidRPr="00BE71D1" w:rsidRDefault="006233A1" w:rsidP="00C633C8">
      <w:pPr>
        <w:pStyle w:val="Default"/>
        <w:jc w:val="both"/>
        <w:rPr>
          <w:sz w:val="28"/>
          <w:szCs w:val="28"/>
        </w:rPr>
      </w:pPr>
      <w:r w:rsidRPr="00BE71D1">
        <w:rPr>
          <w:sz w:val="28"/>
          <w:szCs w:val="28"/>
        </w:rPr>
        <w:t xml:space="preserve">   </w:t>
      </w:r>
      <w:r w:rsidR="00B13EA5" w:rsidRPr="00BE71D1">
        <w:rPr>
          <w:sz w:val="28"/>
          <w:szCs w:val="28"/>
        </w:rPr>
        <w:t>Структурные подразделения</w:t>
      </w:r>
      <w:r w:rsidR="009B6B30" w:rsidRPr="00BE71D1">
        <w:rPr>
          <w:sz w:val="28"/>
          <w:szCs w:val="28"/>
        </w:rPr>
        <w:t xml:space="preserve"> ГБУЗ МО «МООД», которые проводят противоопухолевую лекарственную терапию</w:t>
      </w:r>
      <w:r w:rsidR="00AB05A2" w:rsidRPr="00BE71D1">
        <w:rPr>
          <w:sz w:val="28"/>
          <w:szCs w:val="28"/>
        </w:rPr>
        <w:t xml:space="preserve"> отмечают несколько значительных преимуществ работы нового отделения перед традиционным подходом:</w:t>
      </w:r>
    </w:p>
    <w:p w14:paraId="4A2CBB6C" w14:textId="77777777" w:rsidR="00B13EA5" w:rsidRPr="00BE71D1" w:rsidRDefault="00B13EA5" w:rsidP="00C633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E71D1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централизованное разведение ЛС с применением современного оборудования </w:t>
      </w:r>
      <w:r w:rsidR="00EF6C5B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(ламинарные боксы) 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>позволяет защитить медицинский персонал от возможных вредных во</w:t>
      </w:r>
      <w:r w:rsidRPr="00BE71D1">
        <w:rPr>
          <w:rFonts w:ascii="Times New Roman" w:eastAsiaTheme="minorHAnsi" w:hAnsi="Times New Roman"/>
          <w:color w:val="000000"/>
          <w:sz w:val="28"/>
          <w:szCs w:val="28"/>
        </w:rPr>
        <w:t>здействий химических препаратов;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14:paraId="311EED36" w14:textId="791747DF" w:rsidR="00AB05A2" w:rsidRPr="00BE71D1" w:rsidRDefault="00B13EA5" w:rsidP="00C633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E71D1">
        <w:rPr>
          <w:rFonts w:ascii="Times New Roman" w:eastAsiaTheme="minorHAnsi" w:hAnsi="Times New Roman"/>
          <w:color w:val="000000"/>
          <w:sz w:val="28"/>
          <w:szCs w:val="28"/>
        </w:rPr>
        <w:t>-и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>спользование ламинарного шкафа позволяет меди</w:t>
      </w:r>
      <w:r w:rsidR="009B6B30" w:rsidRPr="00BE71D1">
        <w:rPr>
          <w:rFonts w:ascii="Times New Roman" w:eastAsiaTheme="minorHAnsi" w:hAnsi="Times New Roman"/>
          <w:color w:val="000000"/>
          <w:sz w:val="28"/>
          <w:szCs w:val="28"/>
        </w:rPr>
        <w:t>цинским работникам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работать изолированно от химических компонентов, не вдыхая их испарений, с защитой</w:t>
      </w:r>
      <w:r w:rsidR="009B6B30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органов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зрения и кожных покровов. Весь комплекс мер позволяет сделать работу персонала в отделении максимально безопасной;</w:t>
      </w:r>
    </w:p>
    <w:p w14:paraId="0A7EF554" w14:textId="0719295A" w:rsidR="00AB05A2" w:rsidRPr="00BE71D1" w:rsidRDefault="00B13EA5" w:rsidP="00C633C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E71D1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>современная система приготовления</w:t>
      </w:r>
      <w:r w:rsidR="009B6B30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химиотерапевтических препаратов</w:t>
      </w:r>
      <w:r w:rsidR="00AB05A2" w:rsidRPr="00BE71D1">
        <w:rPr>
          <w:rFonts w:ascii="Times New Roman" w:eastAsiaTheme="minorHAnsi" w:hAnsi="Times New Roman"/>
          <w:color w:val="000000"/>
          <w:sz w:val="28"/>
          <w:szCs w:val="28"/>
        </w:rPr>
        <w:t xml:space="preserve"> сводит к нулю вероятность любых неточностей при расчете дозы препарата и его разведении</w:t>
      </w:r>
      <w:r w:rsidR="009B6B30" w:rsidRPr="00BE71D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439660A5" w14:textId="30C5546D" w:rsidR="00E92080" w:rsidRPr="00BE71D1" w:rsidRDefault="00C633C8" w:rsidP="00C633C8">
      <w:pPr>
        <w:jc w:val="both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 xml:space="preserve">     </w:t>
      </w:r>
      <w:r w:rsidR="00244481" w:rsidRPr="00BE71D1">
        <w:rPr>
          <w:rFonts w:ascii="Times New Roman" w:hAnsi="Times New Roman"/>
          <w:sz w:val="28"/>
          <w:szCs w:val="28"/>
        </w:rPr>
        <w:t xml:space="preserve">Подготовка лекарственных средств осуществляется на основании поступивших из структурных подразделений </w:t>
      </w:r>
      <w:r w:rsidR="00A938E0" w:rsidRPr="00BE71D1">
        <w:rPr>
          <w:rFonts w:ascii="Times New Roman" w:hAnsi="Times New Roman"/>
          <w:sz w:val="28"/>
          <w:szCs w:val="28"/>
        </w:rPr>
        <w:t>заявок.</w:t>
      </w:r>
      <w:r w:rsidR="00244481" w:rsidRPr="00BE71D1">
        <w:rPr>
          <w:rFonts w:ascii="Times New Roman" w:hAnsi="Times New Roman"/>
          <w:sz w:val="28"/>
          <w:szCs w:val="28"/>
        </w:rPr>
        <w:t xml:space="preserve"> Медицинским персоналом </w:t>
      </w:r>
      <w:r w:rsidR="009B6B30" w:rsidRPr="00BE71D1">
        <w:rPr>
          <w:rFonts w:ascii="Times New Roman" w:hAnsi="Times New Roman"/>
          <w:sz w:val="28"/>
          <w:szCs w:val="28"/>
        </w:rPr>
        <w:t xml:space="preserve">отделения централизованного разведения </w:t>
      </w:r>
      <w:r w:rsidR="00943A23" w:rsidRPr="00BE71D1">
        <w:rPr>
          <w:rFonts w:ascii="Times New Roman" w:hAnsi="Times New Roman"/>
          <w:sz w:val="28"/>
          <w:szCs w:val="28"/>
        </w:rPr>
        <w:t xml:space="preserve">химиотерапевтических препаратов </w:t>
      </w:r>
      <w:r w:rsidR="00244481" w:rsidRPr="00BE71D1">
        <w:rPr>
          <w:rFonts w:ascii="Times New Roman" w:hAnsi="Times New Roman"/>
          <w:sz w:val="28"/>
          <w:szCs w:val="28"/>
        </w:rPr>
        <w:t>осуществляется контроль назначенных врачом доз на основании приведенных расчетов</w:t>
      </w:r>
      <w:r w:rsidR="00943A23" w:rsidRPr="00BE71D1">
        <w:rPr>
          <w:rFonts w:ascii="Times New Roman" w:hAnsi="Times New Roman"/>
          <w:sz w:val="28"/>
          <w:szCs w:val="28"/>
        </w:rPr>
        <w:t>.</w:t>
      </w:r>
      <w:r w:rsidR="00244481" w:rsidRPr="00BE71D1">
        <w:rPr>
          <w:rFonts w:ascii="Times New Roman" w:hAnsi="Times New Roman"/>
          <w:sz w:val="28"/>
          <w:szCs w:val="28"/>
        </w:rPr>
        <w:t xml:space="preserve"> </w:t>
      </w:r>
      <w:r w:rsidR="00943A23" w:rsidRPr="00BE71D1">
        <w:rPr>
          <w:rFonts w:ascii="Times New Roman" w:hAnsi="Times New Roman"/>
          <w:sz w:val="28"/>
          <w:szCs w:val="28"/>
        </w:rPr>
        <w:t>Т</w:t>
      </w:r>
      <w:r w:rsidR="00244481" w:rsidRPr="00BE71D1">
        <w:rPr>
          <w:rFonts w:ascii="Times New Roman" w:hAnsi="Times New Roman"/>
          <w:sz w:val="28"/>
          <w:szCs w:val="28"/>
        </w:rPr>
        <w:t xml:space="preserve">аким образом, </w:t>
      </w:r>
      <w:r w:rsidR="00943A23" w:rsidRPr="00BE71D1">
        <w:rPr>
          <w:rFonts w:ascii="Times New Roman" w:hAnsi="Times New Roman"/>
          <w:sz w:val="28"/>
          <w:szCs w:val="28"/>
        </w:rPr>
        <w:t xml:space="preserve">это </w:t>
      </w:r>
      <w:r w:rsidR="00244481" w:rsidRPr="00BE71D1">
        <w:rPr>
          <w:rFonts w:ascii="Times New Roman" w:hAnsi="Times New Roman"/>
          <w:sz w:val="28"/>
          <w:szCs w:val="28"/>
        </w:rPr>
        <w:t>позвол</w:t>
      </w:r>
      <w:r w:rsidR="00943A23" w:rsidRPr="00BE71D1">
        <w:rPr>
          <w:rFonts w:ascii="Times New Roman" w:hAnsi="Times New Roman"/>
          <w:sz w:val="28"/>
          <w:szCs w:val="28"/>
        </w:rPr>
        <w:t>яет</w:t>
      </w:r>
      <w:r w:rsidR="00244481" w:rsidRPr="00BE71D1">
        <w:rPr>
          <w:rFonts w:ascii="Times New Roman" w:hAnsi="Times New Roman"/>
          <w:sz w:val="28"/>
          <w:szCs w:val="28"/>
        </w:rPr>
        <w:t xml:space="preserve"> избежать возникновения ошибок, связанных с неправильным назначением. После сверки всех данных, медицинский персонал </w:t>
      </w:r>
      <w:r w:rsidR="005A2892">
        <w:rPr>
          <w:rFonts w:ascii="Times New Roman" w:hAnsi="Times New Roman"/>
          <w:sz w:val="28"/>
          <w:szCs w:val="28"/>
        </w:rPr>
        <w:t>О</w:t>
      </w:r>
      <w:r w:rsidR="00943A23" w:rsidRPr="00BE71D1">
        <w:rPr>
          <w:rFonts w:ascii="Times New Roman" w:hAnsi="Times New Roman"/>
          <w:sz w:val="28"/>
          <w:szCs w:val="28"/>
        </w:rPr>
        <w:t xml:space="preserve">ЦРХП </w:t>
      </w:r>
      <w:r w:rsidR="00244481" w:rsidRPr="00BE71D1">
        <w:rPr>
          <w:rFonts w:ascii="Times New Roman" w:hAnsi="Times New Roman"/>
          <w:sz w:val="28"/>
          <w:szCs w:val="28"/>
        </w:rPr>
        <w:t xml:space="preserve">готовит </w:t>
      </w:r>
      <w:r w:rsidR="00B13EA5" w:rsidRPr="00BE71D1">
        <w:rPr>
          <w:rFonts w:ascii="Times New Roman" w:hAnsi="Times New Roman"/>
          <w:sz w:val="28"/>
          <w:szCs w:val="28"/>
        </w:rPr>
        <w:t>этикетки-</w:t>
      </w:r>
      <w:r w:rsidR="00244481" w:rsidRPr="00BE71D1">
        <w:rPr>
          <w:rFonts w:ascii="Times New Roman" w:hAnsi="Times New Roman"/>
          <w:sz w:val="28"/>
          <w:szCs w:val="28"/>
        </w:rPr>
        <w:t>наклейки на шп</w:t>
      </w:r>
      <w:r w:rsidR="00B13EA5" w:rsidRPr="00BE71D1">
        <w:rPr>
          <w:rFonts w:ascii="Times New Roman" w:hAnsi="Times New Roman"/>
          <w:sz w:val="28"/>
          <w:szCs w:val="28"/>
        </w:rPr>
        <w:t>ри</w:t>
      </w:r>
      <w:r w:rsidR="00E92080" w:rsidRPr="00BE71D1">
        <w:rPr>
          <w:rFonts w:ascii="Times New Roman" w:hAnsi="Times New Roman"/>
          <w:sz w:val="28"/>
          <w:szCs w:val="28"/>
        </w:rPr>
        <w:t>ц/флакон для каждого пациента (</w:t>
      </w:r>
      <w:r w:rsidR="00B13EA5" w:rsidRPr="00BE71D1">
        <w:rPr>
          <w:rFonts w:ascii="Times New Roman" w:hAnsi="Times New Roman"/>
          <w:sz w:val="28"/>
          <w:szCs w:val="28"/>
        </w:rPr>
        <w:t>Ф</w:t>
      </w:r>
      <w:r w:rsidR="00943A23" w:rsidRPr="00BE71D1">
        <w:rPr>
          <w:rFonts w:ascii="Times New Roman" w:hAnsi="Times New Roman"/>
          <w:sz w:val="28"/>
          <w:szCs w:val="28"/>
        </w:rPr>
        <w:t>.</w:t>
      </w:r>
      <w:r w:rsidR="00B13EA5" w:rsidRPr="00BE71D1">
        <w:rPr>
          <w:rFonts w:ascii="Times New Roman" w:hAnsi="Times New Roman"/>
          <w:sz w:val="28"/>
          <w:szCs w:val="28"/>
        </w:rPr>
        <w:t>И</w:t>
      </w:r>
      <w:r w:rsidR="00943A23" w:rsidRPr="00BE71D1">
        <w:rPr>
          <w:rFonts w:ascii="Times New Roman" w:hAnsi="Times New Roman"/>
          <w:sz w:val="28"/>
          <w:szCs w:val="28"/>
        </w:rPr>
        <w:t>.</w:t>
      </w:r>
      <w:r w:rsidR="00B13EA5" w:rsidRPr="00BE71D1">
        <w:rPr>
          <w:rFonts w:ascii="Times New Roman" w:hAnsi="Times New Roman"/>
          <w:sz w:val="28"/>
          <w:szCs w:val="28"/>
        </w:rPr>
        <w:t>О</w:t>
      </w:r>
      <w:r w:rsidR="00943A23" w:rsidRPr="00BE71D1">
        <w:rPr>
          <w:rFonts w:ascii="Times New Roman" w:hAnsi="Times New Roman"/>
          <w:sz w:val="28"/>
          <w:szCs w:val="28"/>
        </w:rPr>
        <w:t>.</w:t>
      </w:r>
      <w:r w:rsidR="00B13EA5" w:rsidRPr="00BE71D1">
        <w:rPr>
          <w:rFonts w:ascii="Times New Roman" w:hAnsi="Times New Roman"/>
          <w:sz w:val="28"/>
          <w:szCs w:val="28"/>
        </w:rPr>
        <w:t>, № истории болезни, название препарата, дозировка)</w:t>
      </w:r>
      <w:r w:rsidR="00244481" w:rsidRPr="00BE71D1">
        <w:rPr>
          <w:rFonts w:ascii="Times New Roman" w:hAnsi="Times New Roman"/>
          <w:sz w:val="28"/>
          <w:szCs w:val="28"/>
        </w:rPr>
        <w:t xml:space="preserve"> Последним подготовительным этапом является проверка рабочих поверхностей, флаконов и вспомогательных материалов для непосредственного приготовления цитостатических средств. </w:t>
      </w:r>
    </w:p>
    <w:p w14:paraId="7B067E91" w14:textId="3CF917A9" w:rsidR="000A3D0B" w:rsidRPr="00BE71D1" w:rsidRDefault="00E92080" w:rsidP="00BE3B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 xml:space="preserve">Медицинским персоналом </w:t>
      </w:r>
      <w:r w:rsidR="00244481" w:rsidRPr="00BE71D1">
        <w:rPr>
          <w:rFonts w:ascii="Times New Roman" w:hAnsi="Times New Roman"/>
          <w:sz w:val="28"/>
          <w:szCs w:val="28"/>
        </w:rPr>
        <w:t xml:space="preserve">проводится </w:t>
      </w:r>
      <w:r w:rsidRPr="00BE71D1">
        <w:rPr>
          <w:rFonts w:ascii="Times New Roman" w:hAnsi="Times New Roman"/>
          <w:sz w:val="28"/>
          <w:szCs w:val="28"/>
        </w:rPr>
        <w:t xml:space="preserve">непосредственное </w:t>
      </w:r>
      <w:r w:rsidR="00244481" w:rsidRPr="00BE71D1">
        <w:rPr>
          <w:rFonts w:ascii="Times New Roman" w:hAnsi="Times New Roman"/>
          <w:sz w:val="28"/>
          <w:szCs w:val="28"/>
        </w:rPr>
        <w:t xml:space="preserve">приготовление цитостатиков с проведением повторного контроля. После всех </w:t>
      </w:r>
      <w:r w:rsidRPr="00BE71D1">
        <w:rPr>
          <w:rFonts w:ascii="Times New Roman" w:hAnsi="Times New Roman"/>
          <w:sz w:val="28"/>
          <w:szCs w:val="28"/>
        </w:rPr>
        <w:t xml:space="preserve">необходимых </w:t>
      </w:r>
      <w:r w:rsidR="00244481" w:rsidRPr="00BE71D1">
        <w:rPr>
          <w:rFonts w:ascii="Times New Roman" w:hAnsi="Times New Roman"/>
          <w:sz w:val="28"/>
          <w:szCs w:val="28"/>
        </w:rPr>
        <w:t>мероприятий, готовые лекарственные ср</w:t>
      </w:r>
      <w:r w:rsidR="00C633C8" w:rsidRPr="00BE71D1">
        <w:rPr>
          <w:rFonts w:ascii="Times New Roman" w:hAnsi="Times New Roman"/>
          <w:sz w:val="28"/>
          <w:szCs w:val="28"/>
        </w:rPr>
        <w:t>едства отпускаются в отделения.</w:t>
      </w:r>
    </w:p>
    <w:p w14:paraId="43327EB5" w14:textId="6B541E16" w:rsidR="00A938E0" w:rsidRPr="00BE71D1" w:rsidRDefault="00C633C8" w:rsidP="00E9208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E71D1">
        <w:rPr>
          <w:sz w:val="28"/>
          <w:szCs w:val="28"/>
        </w:rPr>
        <w:t>В</w:t>
      </w:r>
      <w:r w:rsidR="00A938E0" w:rsidRPr="00BE71D1">
        <w:rPr>
          <w:sz w:val="28"/>
          <w:szCs w:val="28"/>
        </w:rPr>
        <w:t xml:space="preserve">недрение </w:t>
      </w:r>
      <w:r w:rsidR="00943A23" w:rsidRPr="00BE71D1">
        <w:rPr>
          <w:sz w:val="28"/>
          <w:szCs w:val="28"/>
        </w:rPr>
        <w:t>такого регламента работы</w:t>
      </w:r>
      <w:r w:rsidR="00A938E0" w:rsidRPr="00BE71D1">
        <w:rPr>
          <w:sz w:val="28"/>
          <w:szCs w:val="28"/>
        </w:rPr>
        <w:t>, благодаря проведению тройного контроля, позвол</w:t>
      </w:r>
      <w:r w:rsidR="00943A23" w:rsidRPr="00BE71D1">
        <w:rPr>
          <w:sz w:val="28"/>
          <w:szCs w:val="28"/>
        </w:rPr>
        <w:t>яет</w:t>
      </w:r>
      <w:r w:rsidR="00A938E0" w:rsidRPr="00BE71D1">
        <w:rPr>
          <w:sz w:val="28"/>
          <w:szCs w:val="28"/>
        </w:rPr>
        <w:t xml:space="preserve"> снизить количество ошибок</w:t>
      </w:r>
      <w:r w:rsidR="00E92080" w:rsidRPr="00BE71D1">
        <w:rPr>
          <w:sz w:val="28"/>
          <w:szCs w:val="28"/>
        </w:rPr>
        <w:t xml:space="preserve"> в дозировке медицинских </w:t>
      </w:r>
      <w:r w:rsidR="00E92080" w:rsidRPr="00BE71D1">
        <w:rPr>
          <w:sz w:val="28"/>
          <w:szCs w:val="28"/>
        </w:rPr>
        <w:lastRenderedPageBreak/>
        <w:t>препаратов</w:t>
      </w:r>
      <w:r w:rsidR="00A938E0" w:rsidRPr="00BE71D1">
        <w:rPr>
          <w:sz w:val="28"/>
          <w:szCs w:val="28"/>
        </w:rPr>
        <w:t>, что положительно ска</w:t>
      </w:r>
      <w:r w:rsidR="00943A23" w:rsidRPr="00BE71D1">
        <w:rPr>
          <w:sz w:val="28"/>
          <w:szCs w:val="28"/>
        </w:rPr>
        <w:t>зывается</w:t>
      </w:r>
      <w:r w:rsidR="00A938E0" w:rsidRPr="00BE71D1">
        <w:rPr>
          <w:sz w:val="28"/>
          <w:szCs w:val="28"/>
        </w:rPr>
        <w:t xml:space="preserve"> на оказании медицинской помощи пациентам. Наряду с этим, использование персонифицированной подготовки ЛС в одном месте, позвол</w:t>
      </w:r>
      <w:r w:rsidR="00E92080" w:rsidRPr="00BE71D1">
        <w:rPr>
          <w:sz w:val="28"/>
          <w:szCs w:val="28"/>
        </w:rPr>
        <w:t xml:space="preserve">яет </w:t>
      </w:r>
      <w:r w:rsidR="00A938E0" w:rsidRPr="00BE71D1">
        <w:rPr>
          <w:sz w:val="28"/>
          <w:szCs w:val="28"/>
        </w:rPr>
        <w:t>уменьшить количество неиспользованных</w:t>
      </w:r>
      <w:r w:rsidR="005F2F9C" w:rsidRPr="00BE71D1">
        <w:rPr>
          <w:sz w:val="28"/>
          <w:szCs w:val="28"/>
        </w:rPr>
        <w:t xml:space="preserve"> остатков</w:t>
      </w:r>
      <w:r w:rsidR="00A938E0" w:rsidRPr="00BE71D1">
        <w:rPr>
          <w:sz w:val="28"/>
          <w:szCs w:val="28"/>
        </w:rPr>
        <w:t xml:space="preserve"> ЛС, а учитывая высокую стоимость химиопрепаратов, сни</w:t>
      </w:r>
      <w:r w:rsidR="005F2F9C" w:rsidRPr="00BE71D1">
        <w:rPr>
          <w:sz w:val="28"/>
          <w:szCs w:val="28"/>
        </w:rPr>
        <w:t>жает</w:t>
      </w:r>
      <w:r w:rsidR="00A938E0" w:rsidRPr="00BE71D1">
        <w:rPr>
          <w:sz w:val="28"/>
          <w:szCs w:val="28"/>
        </w:rPr>
        <w:t xml:space="preserve"> затраты на </w:t>
      </w:r>
      <w:r w:rsidR="005F2F9C" w:rsidRPr="00BE71D1">
        <w:rPr>
          <w:sz w:val="28"/>
          <w:szCs w:val="28"/>
        </w:rPr>
        <w:t xml:space="preserve">весь процесс </w:t>
      </w:r>
      <w:r w:rsidR="00E92080" w:rsidRPr="00BE71D1">
        <w:rPr>
          <w:sz w:val="28"/>
          <w:szCs w:val="28"/>
        </w:rPr>
        <w:t>проведение</w:t>
      </w:r>
      <w:r w:rsidR="005F2F9C" w:rsidRPr="00BE71D1">
        <w:rPr>
          <w:sz w:val="28"/>
          <w:szCs w:val="28"/>
        </w:rPr>
        <w:t xml:space="preserve"> курсов</w:t>
      </w:r>
      <w:r w:rsidR="00E92080" w:rsidRPr="00BE71D1">
        <w:rPr>
          <w:sz w:val="28"/>
          <w:szCs w:val="28"/>
        </w:rPr>
        <w:t xml:space="preserve"> </w:t>
      </w:r>
      <w:r w:rsidR="00A938E0" w:rsidRPr="00BE71D1">
        <w:rPr>
          <w:sz w:val="28"/>
          <w:szCs w:val="28"/>
        </w:rPr>
        <w:t>химиотерапи</w:t>
      </w:r>
      <w:r w:rsidR="00E92080" w:rsidRPr="00BE71D1">
        <w:rPr>
          <w:sz w:val="28"/>
          <w:szCs w:val="28"/>
        </w:rPr>
        <w:t>и</w:t>
      </w:r>
      <w:r w:rsidR="00A938E0" w:rsidRPr="00BE71D1">
        <w:rPr>
          <w:sz w:val="28"/>
          <w:szCs w:val="28"/>
        </w:rPr>
        <w:t>.</w:t>
      </w:r>
    </w:p>
    <w:p w14:paraId="534FA129" w14:textId="17D68617" w:rsidR="005F2F9C" w:rsidRPr="00BE71D1" w:rsidRDefault="005F2F9C" w:rsidP="00BE71D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E71D1">
        <w:rPr>
          <w:sz w:val="28"/>
          <w:szCs w:val="28"/>
        </w:rPr>
        <w:t>Соблюдение правил безопасности при работе с отходами класса Г: сбор, хранение цитостатических ЛС и загрязненного материала (вата, бумага, одноразовые шприцы, ампулы, пузырьки с остатками лекарственных средств и другое) необходимо осуществлять в плотных герметичных упаковках одноразового использования с маркировкой.</w:t>
      </w:r>
    </w:p>
    <w:p w14:paraId="5D3445E6" w14:textId="77777777" w:rsidR="000A3D0B" w:rsidRPr="00BE71D1" w:rsidRDefault="000A3D0B" w:rsidP="00C633C8">
      <w:pPr>
        <w:pStyle w:val="Default"/>
        <w:spacing w:line="276" w:lineRule="auto"/>
        <w:jc w:val="both"/>
        <w:rPr>
          <w:sz w:val="28"/>
          <w:szCs w:val="28"/>
        </w:rPr>
      </w:pPr>
    </w:p>
    <w:p w14:paraId="396A5F19" w14:textId="38A90D37" w:rsidR="00A938E0" w:rsidRPr="00BE71D1" w:rsidRDefault="00A938E0" w:rsidP="00D02C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 xml:space="preserve">Таким образом, </w:t>
      </w:r>
      <w:r w:rsidR="005C0C06" w:rsidRPr="00BE71D1">
        <w:rPr>
          <w:rFonts w:ascii="Times New Roman" w:hAnsi="Times New Roman"/>
          <w:sz w:val="28"/>
          <w:szCs w:val="28"/>
        </w:rPr>
        <w:t>создание</w:t>
      </w:r>
      <w:r w:rsidRPr="00BE71D1">
        <w:rPr>
          <w:rFonts w:ascii="Times New Roman" w:hAnsi="Times New Roman"/>
          <w:sz w:val="28"/>
          <w:szCs w:val="28"/>
        </w:rPr>
        <w:t xml:space="preserve"> </w:t>
      </w:r>
      <w:r w:rsidR="00C633C8" w:rsidRPr="00BE71D1">
        <w:rPr>
          <w:rFonts w:ascii="Times New Roman" w:hAnsi="Times New Roman"/>
          <w:sz w:val="28"/>
          <w:szCs w:val="28"/>
        </w:rPr>
        <w:t xml:space="preserve">отделения централизованного разведения химиотерапевтических препаратов </w:t>
      </w:r>
      <w:r w:rsidRPr="00BE71D1">
        <w:rPr>
          <w:rFonts w:ascii="Times New Roman" w:hAnsi="Times New Roman"/>
          <w:sz w:val="28"/>
          <w:szCs w:val="28"/>
        </w:rPr>
        <w:t>является целесообразным как с медицинской, социальной, так и экономической точ</w:t>
      </w:r>
      <w:r w:rsidR="005C0C06" w:rsidRPr="00BE71D1">
        <w:rPr>
          <w:rFonts w:ascii="Times New Roman" w:hAnsi="Times New Roman"/>
          <w:sz w:val="28"/>
          <w:szCs w:val="28"/>
        </w:rPr>
        <w:t>е</w:t>
      </w:r>
      <w:r w:rsidRPr="00BE71D1">
        <w:rPr>
          <w:rFonts w:ascii="Times New Roman" w:hAnsi="Times New Roman"/>
          <w:sz w:val="28"/>
          <w:szCs w:val="28"/>
        </w:rPr>
        <w:t>к зрения.</w:t>
      </w:r>
    </w:p>
    <w:p w14:paraId="63412BFC" w14:textId="792C7116" w:rsidR="000A3D0B" w:rsidRPr="00BE71D1" w:rsidRDefault="005C0C06" w:rsidP="00D02C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О</w:t>
      </w:r>
      <w:r w:rsidR="000A3D0B" w:rsidRPr="00BE71D1">
        <w:rPr>
          <w:rFonts w:ascii="Times New Roman" w:eastAsiaTheme="minorHAnsi" w:hAnsi="Times New Roman"/>
          <w:sz w:val="28"/>
          <w:szCs w:val="28"/>
        </w:rPr>
        <w:t xml:space="preserve">рганизация </w:t>
      </w:r>
      <w:r w:rsidR="00B13EA5" w:rsidRPr="00BE71D1">
        <w:rPr>
          <w:rFonts w:ascii="Times New Roman" w:eastAsiaTheme="minorHAnsi" w:hAnsi="Times New Roman"/>
          <w:sz w:val="28"/>
          <w:szCs w:val="28"/>
        </w:rPr>
        <w:t xml:space="preserve">отделения </w:t>
      </w:r>
      <w:r w:rsidR="000A3D0B" w:rsidRPr="00BE71D1">
        <w:rPr>
          <w:rFonts w:ascii="Times New Roman" w:eastAsiaTheme="minorHAnsi" w:hAnsi="Times New Roman"/>
          <w:sz w:val="28"/>
          <w:szCs w:val="28"/>
        </w:rPr>
        <w:t>централизованного разведения</w:t>
      </w:r>
      <w:r w:rsidRPr="00BE71D1">
        <w:rPr>
          <w:rFonts w:ascii="Times New Roman" w:eastAsiaTheme="minorHAnsi" w:hAnsi="Times New Roman"/>
          <w:sz w:val="28"/>
          <w:szCs w:val="28"/>
        </w:rPr>
        <w:t xml:space="preserve"> х</w:t>
      </w:r>
      <w:r w:rsidR="00B13EA5" w:rsidRPr="00BE71D1">
        <w:rPr>
          <w:rFonts w:ascii="Times New Roman" w:eastAsiaTheme="minorHAnsi" w:hAnsi="Times New Roman"/>
          <w:sz w:val="28"/>
          <w:szCs w:val="28"/>
        </w:rPr>
        <w:t>имиотерапевтических препаратов</w:t>
      </w:r>
      <w:r w:rsidR="00952148" w:rsidRPr="00BE71D1">
        <w:rPr>
          <w:rFonts w:ascii="Times New Roman" w:eastAsiaTheme="minorHAnsi" w:hAnsi="Times New Roman"/>
          <w:sz w:val="28"/>
          <w:szCs w:val="28"/>
        </w:rPr>
        <w:t xml:space="preserve"> позволила ГБУЗ МО </w:t>
      </w:r>
      <w:r w:rsidR="005A2892">
        <w:rPr>
          <w:rFonts w:ascii="Times New Roman" w:eastAsiaTheme="minorHAnsi" w:hAnsi="Times New Roman"/>
          <w:sz w:val="28"/>
          <w:szCs w:val="28"/>
        </w:rPr>
        <w:t>«</w:t>
      </w:r>
      <w:r w:rsidR="00952148" w:rsidRPr="00BE71D1">
        <w:rPr>
          <w:rFonts w:ascii="Times New Roman" w:eastAsiaTheme="minorHAnsi" w:hAnsi="Times New Roman"/>
          <w:sz w:val="28"/>
          <w:szCs w:val="28"/>
        </w:rPr>
        <w:t>МООД</w:t>
      </w:r>
      <w:r w:rsidR="005A2892">
        <w:rPr>
          <w:rFonts w:ascii="Times New Roman" w:eastAsiaTheme="minorHAnsi" w:hAnsi="Times New Roman"/>
          <w:sz w:val="28"/>
          <w:szCs w:val="28"/>
        </w:rPr>
        <w:t>», имеющего 700 коек круглосуточного стационара и 150 койко-мест дневного стационара</w:t>
      </w:r>
      <w:r w:rsidR="000A3D0B" w:rsidRPr="00BE71D1">
        <w:rPr>
          <w:rFonts w:ascii="Times New Roman" w:eastAsiaTheme="minorHAnsi" w:hAnsi="Times New Roman"/>
          <w:sz w:val="28"/>
          <w:szCs w:val="28"/>
        </w:rPr>
        <w:t>:</w:t>
      </w:r>
    </w:p>
    <w:p w14:paraId="564146A6" w14:textId="77777777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– сократить число сотрудников стационара, работающих с данной категорией</w:t>
      </w:r>
    </w:p>
    <w:p w14:paraId="214041EC" w14:textId="1D61EC09" w:rsidR="000A3D0B" w:rsidRPr="00BE71D1" w:rsidRDefault="005A2892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лекарственных средств: ранее принимало участие 82 медицинских работника, сейчас </w:t>
      </w:r>
      <w:r w:rsidR="00F57F21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4;</w:t>
      </w:r>
    </w:p>
    <w:p w14:paraId="5CD5B213" w14:textId="2B59D41E" w:rsidR="00A521E5" w:rsidRPr="00BE71D1" w:rsidRDefault="00A521E5" w:rsidP="00A521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- гарантир</w:t>
      </w:r>
      <w:r w:rsidR="005C0C06" w:rsidRPr="00BE71D1">
        <w:rPr>
          <w:rFonts w:ascii="Times New Roman" w:eastAsiaTheme="minorHAnsi" w:hAnsi="Times New Roman"/>
          <w:sz w:val="28"/>
          <w:szCs w:val="28"/>
        </w:rPr>
        <w:t>овать</w:t>
      </w:r>
      <w:r w:rsidRPr="00BE71D1">
        <w:rPr>
          <w:rFonts w:ascii="Times New Roman" w:eastAsiaTheme="minorHAnsi" w:hAnsi="Times New Roman"/>
          <w:sz w:val="28"/>
          <w:szCs w:val="28"/>
        </w:rPr>
        <w:t xml:space="preserve"> химическую стабильность и микробиологическое качество готовых к употреблению инъекционных ЛС</w:t>
      </w:r>
      <w:r w:rsidR="00411647" w:rsidRPr="00BE71D1">
        <w:rPr>
          <w:rFonts w:ascii="Times New Roman" w:eastAsiaTheme="minorHAnsi" w:hAnsi="Times New Roman"/>
          <w:sz w:val="28"/>
          <w:szCs w:val="28"/>
        </w:rPr>
        <w:t>;</w:t>
      </w:r>
    </w:p>
    <w:p w14:paraId="0D1D5ED8" w14:textId="7AD40FF2" w:rsidR="00A521E5" w:rsidRPr="00BE71D1" w:rsidRDefault="00A521E5" w:rsidP="00A521E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 xml:space="preserve">- уменьшить риски и предотвратить ошибки при приготовлении </w:t>
      </w:r>
      <w:r w:rsidR="00411647" w:rsidRPr="00BE71D1">
        <w:rPr>
          <w:rFonts w:ascii="Times New Roman" w:eastAsiaTheme="minorHAnsi" w:hAnsi="Times New Roman"/>
          <w:sz w:val="28"/>
          <w:szCs w:val="28"/>
        </w:rPr>
        <w:t>ЛС;</w:t>
      </w:r>
    </w:p>
    <w:p w14:paraId="3ACC3313" w14:textId="77777777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– усилить безопасность условий работы для медицинского персонала и</w:t>
      </w:r>
    </w:p>
    <w:p w14:paraId="46D038FE" w14:textId="5A068F82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 xml:space="preserve">безопасность для лечения пациентов </w:t>
      </w:r>
      <w:r w:rsidR="00411647" w:rsidRPr="00BE71D1">
        <w:rPr>
          <w:rFonts w:ascii="Times New Roman" w:eastAsiaTheme="minorHAnsi" w:hAnsi="Times New Roman"/>
          <w:sz w:val="28"/>
          <w:szCs w:val="28"/>
        </w:rPr>
        <w:t>в</w:t>
      </w:r>
      <w:r w:rsidRPr="00BE71D1">
        <w:rPr>
          <w:rFonts w:ascii="Times New Roman" w:eastAsiaTheme="minorHAnsi" w:hAnsi="Times New Roman"/>
          <w:sz w:val="28"/>
          <w:szCs w:val="28"/>
        </w:rPr>
        <w:t xml:space="preserve"> отделениях стационара;</w:t>
      </w:r>
    </w:p>
    <w:p w14:paraId="3D2740FD" w14:textId="77777777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– реализовать тройной контроль качества назначаемого лечения при</w:t>
      </w:r>
    </w:p>
    <w:p w14:paraId="25F50626" w14:textId="14D9925D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приготовлении требуемых растворов (лечащий в</w:t>
      </w:r>
      <w:r w:rsidR="0088104B" w:rsidRPr="00BE71D1">
        <w:rPr>
          <w:rFonts w:ascii="Times New Roman" w:eastAsiaTheme="minorHAnsi" w:hAnsi="Times New Roman"/>
          <w:sz w:val="28"/>
          <w:szCs w:val="28"/>
        </w:rPr>
        <w:t>рач, заведующий отделением, сотрудник отделения ЦРХП)</w:t>
      </w:r>
      <w:r w:rsidR="00BE3B65">
        <w:rPr>
          <w:rFonts w:ascii="Times New Roman" w:eastAsiaTheme="minorHAnsi" w:hAnsi="Times New Roman"/>
          <w:sz w:val="28"/>
          <w:szCs w:val="28"/>
        </w:rPr>
        <w:t>;</w:t>
      </w:r>
      <w:bookmarkStart w:id="0" w:name="_GoBack"/>
      <w:bookmarkEnd w:id="0"/>
    </w:p>
    <w:p w14:paraId="43F9AA49" w14:textId="77777777" w:rsidR="000A3D0B" w:rsidRPr="00BE71D1" w:rsidRDefault="000A3D0B" w:rsidP="00B13EA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 xml:space="preserve">– обеспечить рациональное использование </w:t>
      </w:r>
      <w:r w:rsidR="00EF6C5B" w:rsidRPr="00BE71D1">
        <w:rPr>
          <w:rFonts w:ascii="Times New Roman" w:eastAsiaTheme="minorHAnsi" w:hAnsi="Times New Roman"/>
          <w:sz w:val="28"/>
          <w:szCs w:val="28"/>
        </w:rPr>
        <w:t>химиопрепаратов</w:t>
      </w:r>
      <w:r w:rsidRPr="00BE71D1">
        <w:rPr>
          <w:rFonts w:ascii="Times New Roman" w:eastAsiaTheme="minorHAnsi" w:hAnsi="Times New Roman"/>
          <w:sz w:val="28"/>
          <w:szCs w:val="28"/>
        </w:rPr>
        <w:t>;</w:t>
      </w:r>
    </w:p>
    <w:p w14:paraId="5C067B20" w14:textId="100C2715" w:rsidR="00A521E5" w:rsidRPr="00BE71D1" w:rsidRDefault="000A3D0B" w:rsidP="00B13EA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BE71D1">
        <w:rPr>
          <w:rFonts w:ascii="Times New Roman" w:eastAsiaTheme="minorHAnsi" w:hAnsi="Times New Roman"/>
          <w:sz w:val="28"/>
          <w:szCs w:val="28"/>
        </w:rPr>
        <w:t>– достичь экономии использования денежных средств для учреждения в целом</w:t>
      </w:r>
      <w:r w:rsidR="005A2892">
        <w:rPr>
          <w:rFonts w:ascii="Times New Roman" w:eastAsiaTheme="minorHAnsi" w:hAnsi="Times New Roman"/>
          <w:sz w:val="28"/>
          <w:szCs w:val="28"/>
        </w:rPr>
        <w:t xml:space="preserve">: за первый квартал 2022г. экономия составила более 6 млн. </w:t>
      </w:r>
      <w:proofErr w:type="gramStart"/>
      <w:r w:rsidR="005A2892">
        <w:rPr>
          <w:rFonts w:ascii="Times New Roman" w:eastAsiaTheme="minorHAnsi" w:hAnsi="Times New Roman"/>
          <w:sz w:val="28"/>
          <w:szCs w:val="28"/>
        </w:rPr>
        <w:t>руб.</w:t>
      </w:r>
      <w:r w:rsidRPr="00BE71D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A521E5" w:rsidRPr="00BE71D1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4939CAD6" w14:textId="77777777" w:rsidR="001938B5" w:rsidRPr="00BE71D1" w:rsidRDefault="00EF6C5B" w:rsidP="005A2892">
      <w:pPr>
        <w:jc w:val="right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>Таблица №1</w:t>
      </w:r>
    </w:p>
    <w:p w14:paraId="49274ACF" w14:textId="77777777" w:rsidR="00EF6C5B" w:rsidRPr="00BE71D1" w:rsidRDefault="00EF6C5B" w:rsidP="000A3D0B">
      <w:pPr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8277B1" wp14:editId="0D368890">
            <wp:extent cx="5937885" cy="12680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F0371" w14:textId="30ACAD19" w:rsidR="00BE71D1" w:rsidRPr="00BE71D1" w:rsidRDefault="00BE71D1" w:rsidP="001938B5">
      <w:pPr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lastRenderedPageBreak/>
        <w:t xml:space="preserve">Результаты, полученные </w:t>
      </w:r>
      <w:r w:rsidR="005A2892" w:rsidRPr="005A2892">
        <w:rPr>
          <w:rFonts w:ascii="Times New Roman" w:hAnsi="Times New Roman"/>
          <w:sz w:val="28"/>
          <w:szCs w:val="28"/>
        </w:rPr>
        <w:t>в процессе</w:t>
      </w:r>
      <w:r w:rsidRPr="005A2892">
        <w:rPr>
          <w:rFonts w:ascii="Times New Roman" w:hAnsi="Times New Roman"/>
          <w:sz w:val="28"/>
          <w:szCs w:val="28"/>
        </w:rPr>
        <w:t xml:space="preserve"> реализации</w:t>
      </w:r>
      <w:r w:rsidRPr="00BE71D1">
        <w:rPr>
          <w:rFonts w:ascii="Times New Roman" w:hAnsi="Times New Roman"/>
          <w:sz w:val="28"/>
          <w:szCs w:val="28"/>
        </w:rPr>
        <w:t xml:space="preserve"> проекта:</w:t>
      </w:r>
    </w:p>
    <w:p w14:paraId="11930720" w14:textId="0A113F4F" w:rsidR="00C472D3" w:rsidRPr="00BE71D1" w:rsidRDefault="00D02CA7" w:rsidP="007B7DC8">
      <w:pPr>
        <w:numPr>
          <w:ilvl w:val="0"/>
          <w:numId w:val="5"/>
        </w:numPr>
        <w:tabs>
          <w:tab w:val="clear" w:pos="720"/>
          <w:tab w:val="num" w:pos="426"/>
        </w:tabs>
        <w:ind w:left="142" w:hanging="142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 xml:space="preserve">максимально эффективно обеспечивает безопасность оборота </w:t>
      </w:r>
      <w:proofErr w:type="spellStart"/>
      <w:proofErr w:type="gramStart"/>
      <w:r w:rsidR="007B7DC8" w:rsidRPr="00BE71D1">
        <w:rPr>
          <w:rFonts w:ascii="Times New Roman" w:hAnsi="Times New Roman"/>
          <w:sz w:val="28"/>
          <w:szCs w:val="28"/>
        </w:rPr>
        <w:t>противоопу</w:t>
      </w:r>
      <w:r w:rsidR="007B7DC8">
        <w:rPr>
          <w:rFonts w:ascii="Times New Roman" w:hAnsi="Times New Roman"/>
          <w:sz w:val="28"/>
          <w:szCs w:val="28"/>
        </w:rPr>
        <w:t>-</w:t>
      </w:r>
      <w:r w:rsidR="007B7DC8" w:rsidRPr="00BE71D1">
        <w:rPr>
          <w:rFonts w:ascii="Times New Roman" w:hAnsi="Times New Roman"/>
          <w:sz w:val="28"/>
          <w:szCs w:val="28"/>
        </w:rPr>
        <w:t>холевых</w:t>
      </w:r>
      <w:proofErr w:type="spellEnd"/>
      <w:proofErr w:type="gramEnd"/>
      <w:r w:rsidR="007B7DC8" w:rsidRPr="00BE71D1">
        <w:rPr>
          <w:rFonts w:ascii="Times New Roman" w:hAnsi="Times New Roman"/>
          <w:sz w:val="28"/>
          <w:szCs w:val="28"/>
        </w:rPr>
        <w:t xml:space="preserve"> </w:t>
      </w:r>
      <w:r w:rsidRPr="00BE71D1">
        <w:rPr>
          <w:rFonts w:ascii="Times New Roman" w:hAnsi="Times New Roman"/>
          <w:sz w:val="28"/>
          <w:szCs w:val="28"/>
        </w:rPr>
        <w:t>препаратов в соответствие требованиями Росздравнадзора</w:t>
      </w:r>
      <w:r w:rsidR="005A2892">
        <w:rPr>
          <w:rFonts w:ascii="Times New Roman" w:hAnsi="Times New Roman"/>
          <w:sz w:val="28"/>
          <w:szCs w:val="28"/>
        </w:rPr>
        <w:t>;</w:t>
      </w:r>
      <w:r w:rsidRPr="00BE71D1">
        <w:rPr>
          <w:rFonts w:ascii="Times New Roman" w:hAnsi="Times New Roman"/>
          <w:sz w:val="28"/>
          <w:szCs w:val="28"/>
        </w:rPr>
        <w:t xml:space="preserve"> </w:t>
      </w:r>
    </w:p>
    <w:p w14:paraId="5085066E" w14:textId="0FFD00A0" w:rsidR="00C472D3" w:rsidRPr="00840E28" w:rsidRDefault="005A2892" w:rsidP="007B7DC8">
      <w:pPr>
        <w:numPr>
          <w:ilvl w:val="0"/>
          <w:numId w:val="5"/>
        </w:numPr>
        <w:tabs>
          <w:tab w:val="clear" w:pos="720"/>
          <w:tab w:val="num" w:pos="426"/>
        </w:tabs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уменьшило количество задействованных медицинских </w:t>
      </w:r>
      <w:r w:rsidRPr="00840E28">
        <w:rPr>
          <w:rFonts w:ascii="Times New Roman" w:hAnsi="Times New Roman"/>
          <w:sz w:val="28"/>
          <w:szCs w:val="28"/>
        </w:rPr>
        <w:t>сотрудников в 16 раз;</w:t>
      </w:r>
    </w:p>
    <w:p w14:paraId="1A547F75" w14:textId="359824EA" w:rsidR="00C472D3" w:rsidRPr="00BE71D1" w:rsidRDefault="00D02CA7" w:rsidP="007B7DC8">
      <w:pPr>
        <w:numPr>
          <w:ilvl w:val="0"/>
          <w:numId w:val="5"/>
        </w:numPr>
        <w:tabs>
          <w:tab w:val="clear" w:pos="720"/>
          <w:tab w:val="num" w:pos="426"/>
        </w:tabs>
        <w:ind w:left="142" w:hanging="142"/>
        <w:rPr>
          <w:rFonts w:ascii="Times New Roman" w:hAnsi="Times New Roman"/>
          <w:sz w:val="28"/>
          <w:szCs w:val="28"/>
        </w:rPr>
      </w:pPr>
      <w:r w:rsidRPr="00BE71D1">
        <w:rPr>
          <w:rFonts w:ascii="Times New Roman" w:hAnsi="Times New Roman"/>
          <w:sz w:val="28"/>
          <w:szCs w:val="28"/>
        </w:rPr>
        <w:t>оптимизир</w:t>
      </w:r>
      <w:r w:rsidR="00840E28">
        <w:rPr>
          <w:rFonts w:ascii="Times New Roman" w:hAnsi="Times New Roman"/>
          <w:sz w:val="28"/>
          <w:szCs w:val="28"/>
        </w:rPr>
        <w:t xml:space="preserve">овало </w:t>
      </w:r>
      <w:r w:rsidRPr="00BE71D1">
        <w:rPr>
          <w:rFonts w:ascii="Times New Roman" w:hAnsi="Times New Roman"/>
          <w:sz w:val="28"/>
          <w:szCs w:val="28"/>
        </w:rPr>
        <w:t xml:space="preserve">экономические затраты на лекарственное обеспечение </w:t>
      </w:r>
      <w:r w:rsidR="00840E28">
        <w:rPr>
          <w:rFonts w:ascii="Times New Roman" w:hAnsi="Times New Roman"/>
          <w:sz w:val="28"/>
          <w:szCs w:val="28"/>
        </w:rPr>
        <w:t xml:space="preserve">по результатам 1 квартала 2022г </w:t>
      </w:r>
      <w:r w:rsidRPr="00BE71D1">
        <w:rPr>
          <w:rFonts w:ascii="Times New Roman" w:hAnsi="Times New Roman"/>
          <w:sz w:val="28"/>
          <w:szCs w:val="28"/>
        </w:rPr>
        <w:t xml:space="preserve">на </w:t>
      </w:r>
      <w:r w:rsidR="00840E28" w:rsidRPr="00840E28">
        <w:rPr>
          <w:rFonts w:ascii="Times New Roman" w:hAnsi="Times New Roman"/>
          <w:sz w:val="28"/>
          <w:szCs w:val="28"/>
        </w:rPr>
        <w:t>16,6</w:t>
      </w:r>
      <w:r w:rsidRPr="00840E28">
        <w:rPr>
          <w:rFonts w:ascii="Times New Roman" w:hAnsi="Times New Roman"/>
          <w:sz w:val="28"/>
          <w:szCs w:val="28"/>
        </w:rPr>
        <w:t>%</w:t>
      </w:r>
      <w:r w:rsidR="00840E28" w:rsidRPr="00840E28">
        <w:rPr>
          <w:rFonts w:ascii="Times New Roman" w:hAnsi="Times New Roman"/>
          <w:sz w:val="28"/>
          <w:szCs w:val="28"/>
        </w:rPr>
        <w:t>.</w:t>
      </w:r>
    </w:p>
    <w:p w14:paraId="5BF7EE4E" w14:textId="40671433" w:rsidR="00BE71D1" w:rsidRPr="00BE71D1" w:rsidRDefault="00BE71D1" w:rsidP="00BE71D1">
      <w:pPr>
        <w:rPr>
          <w:rFonts w:ascii="Times New Roman" w:hAnsi="Times New Roman"/>
          <w:sz w:val="28"/>
          <w:szCs w:val="28"/>
        </w:rPr>
      </w:pPr>
    </w:p>
    <w:p w14:paraId="4D7EC690" w14:textId="68B7DDCF" w:rsidR="00BE71D1" w:rsidRPr="00E9288E" w:rsidRDefault="00BE71D1" w:rsidP="00BE71D1">
      <w:pPr>
        <w:rPr>
          <w:rFonts w:ascii="Times New Roman" w:hAnsi="Times New Roman"/>
          <w:b/>
          <w:bCs/>
          <w:sz w:val="28"/>
          <w:szCs w:val="28"/>
        </w:rPr>
      </w:pPr>
      <w:r w:rsidRPr="00E9288E">
        <w:rPr>
          <w:rFonts w:ascii="Times New Roman" w:hAnsi="Times New Roman"/>
          <w:b/>
          <w:bCs/>
          <w:sz w:val="28"/>
          <w:szCs w:val="28"/>
        </w:rPr>
        <w:t>Практическая значимость проекта</w:t>
      </w:r>
    </w:p>
    <w:p w14:paraId="1950F3E8" w14:textId="60E150F7" w:rsidR="00317251" w:rsidRPr="004273E9" w:rsidRDefault="00BE71D1" w:rsidP="00840E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73E9">
        <w:rPr>
          <w:rFonts w:ascii="Times New Roman" w:hAnsi="Times New Roman"/>
          <w:sz w:val="28"/>
          <w:szCs w:val="28"/>
        </w:rPr>
        <w:t>Внедрение разработанной стратегии позволяет обеспечить максимально эффективную безопасность оборота противоопухолевых препаратов в соответствие требованиями Росздравнадзора, экономит трудовые ресурсы и оптимизирует экономические затраты на лекарственное обеспечение, что создает дополнительный финансовый ресурс для развития ГБУЗ МО «МООД».</w:t>
      </w:r>
    </w:p>
    <w:sectPr w:rsidR="00317251" w:rsidRPr="0042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50E0"/>
    <w:multiLevelType w:val="hybridMultilevel"/>
    <w:tmpl w:val="C4A2F6D0"/>
    <w:lvl w:ilvl="0" w:tplc="30F0E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8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CE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7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0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4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AB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C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B079A"/>
    <w:multiLevelType w:val="hybridMultilevel"/>
    <w:tmpl w:val="815A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273"/>
    <w:multiLevelType w:val="hybridMultilevel"/>
    <w:tmpl w:val="8FC85F16"/>
    <w:lvl w:ilvl="0" w:tplc="40F0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0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8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84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4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B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28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2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615E59"/>
    <w:multiLevelType w:val="hybridMultilevel"/>
    <w:tmpl w:val="C92C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4DBF"/>
    <w:multiLevelType w:val="hybridMultilevel"/>
    <w:tmpl w:val="D58AD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C3F2193"/>
    <w:multiLevelType w:val="hybridMultilevel"/>
    <w:tmpl w:val="B34E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7"/>
    <w:rsid w:val="000667C8"/>
    <w:rsid w:val="000A3D0B"/>
    <w:rsid w:val="000F16AF"/>
    <w:rsid w:val="00170AFF"/>
    <w:rsid w:val="001938B5"/>
    <w:rsid w:val="001943EB"/>
    <w:rsid w:val="002179B1"/>
    <w:rsid w:val="00244481"/>
    <w:rsid w:val="0027188E"/>
    <w:rsid w:val="002E2BDC"/>
    <w:rsid w:val="002F262F"/>
    <w:rsid w:val="00317251"/>
    <w:rsid w:val="00370C85"/>
    <w:rsid w:val="003A1AE4"/>
    <w:rsid w:val="003F04C4"/>
    <w:rsid w:val="00411647"/>
    <w:rsid w:val="004273E9"/>
    <w:rsid w:val="005722AE"/>
    <w:rsid w:val="005A2892"/>
    <w:rsid w:val="005C0C06"/>
    <w:rsid w:val="005C2728"/>
    <w:rsid w:val="005F2F9C"/>
    <w:rsid w:val="00610353"/>
    <w:rsid w:val="006233A1"/>
    <w:rsid w:val="006A6D34"/>
    <w:rsid w:val="00764012"/>
    <w:rsid w:val="007B7DC8"/>
    <w:rsid w:val="007C54FD"/>
    <w:rsid w:val="007D4491"/>
    <w:rsid w:val="00840E28"/>
    <w:rsid w:val="0088104B"/>
    <w:rsid w:val="008D24BC"/>
    <w:rsid w:val="00943A23"/>
    <w:rsid w:val="00952148"/>
    <w:rsid w:val="009B6B30"/>
    <w:rsid w:val="009E5562"/>
    <w:rsid w:val="00A12AB9"/>
    <w:rsid w:val="00A36BB2"/>
    <w:rsid w:val="00A521E5"/>
    <w:rsid w:val="00A938E0"/>
    <w:rsid w:val="00AB05A2"/>
    <w:rsid w:val="00AF3423"/>
    <w:rsid w:val="00B03F4A"/>
    <w:rsid w:val="00B13EA5"/>
    <w:rsid w:val="00B76F85"/>
    <w:rsid w:val="00BA5253"/>
    <w:rsid w:val="00BE3B65"/>
    <w:rsid w:val="00BE71D1"/>
    <w:rsid w:val="00BE735A"/>
    <w:rsid w:val="00C462E8"/>
    <w:rsid w:val="00C472D3"/>
    <w:rsid w:val="00C633C8"/>
    <w:rsid w:val="00CA3F1F"/>
    <w:rsid w:val="00CA685F"/>
    <w:rsid w:val="00CC0D47"/>
    <w:rsid w:val="00D02CA7"/>
    <w:rsid w:val="00D62815"/>
    <w:rsid w:val="00DD27A2"/>
    <w:rsid w:val="00E15BD9"/>
    <w:rsid w:val="00E92080"/>
    <w:rsid w:val="00E9288E"/>
    <w:rsid w:val="00EB2054"/>
    <w:rsid w:val="00EB3BD4"/>
    <w:rsid w:val="00EB7872"/>
    <w:rsid w:val="00EF6C5B"/>
    <w:rsid w:val="00F57F21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5B42"/>
  <w15:chartTrackingRefBased/>
  <w15:docId w15:val="{60C84F40-57CB-4304-A6DE-FCE85B28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1938B5"/>
    <w:pPr>
      <w:shd w:val="clear" w:color="auto" w:fill="E3E7ED"/>
      <w:spacing w:before="240" w:after="60" w:afterAutospacing="1" w:line="312" w:lineRule="atLeast"/>
      <w:jc w:val="center"/>
      <w:outlineLvl w:val="0"/>
    </w:pPr>
    <w:rPr>
      <w:rFonts w:ascii="Calibri Light" w:eastAsia="MS Mincho" w:hAnsi="Calibri Light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244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2728"/>
    <w:pPr>
      <w:ind w:left="720"/>
      <w:contextualSpacing/>
    </w:pPr>
  </w:style>
  <w:style w:type="character" w:customStyle="1" w:styleId="extendedtext-short">
    <w:name w:val="extendedtext-short"/>
    <w:basedOn w:val="a0"/>
    <w:rsid w:val="00370C85"/>
  </w:style>
  <w:style w:type="paragraph" w:styleId="a4">
    <w:name w:val="Balloon Text"/>
    <w:basedOn w:val="a"/>
    <w:link w:val="a5"/>
    <w:uiPriority w:val="99"/>
    <w:semiHidden/>
    <w:unhideWhenUsed/>
    <w:rsid w:val="002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Светлана Анатольевна</dc:creator>
  <cp:keywords/>
  <dc:description/>
  <cp:lastModifiedBy>Дьяков Анатолий Юрьевич</cp:lastModifiedBy>
  <cp:revision>24</cp:revision>
  <cp:lastPrinted>2022-04-21T12:53:00Z</cp:lastPrinted>
  <dcterms:created xsi:type="dcterms:W3CDTF">2022-04-20T12:40:00Z</dcterms:created>
  <dcterms:modified xsi:type="dcterms:W3CDTF">2022-04-22T07:36:00Z</dcterms:modified>
</cp:coreProperties>
</file>